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9697" w14:textId="77777777" w:rsid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</w:p>
    <w:p w14:paraId="2F0E0731" w14:textId="7F369B52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444444"/>
          <w:sz w:val="28"/>
          <w:szCs w:val="28"/>
        </w:rPr>
      </w:pPr>
      <w:r w:rsidRPr="00734D7F"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  <w:t>COMUNICAT privind aprobarea noului model unic al certificatului de concediu medical și a instrucțiunilor privind utilizarea și modul de completare a certificatelor</w:t>
      </w:r>
    </w:p>
    <w:p w14:paraId="48369C6C" w14:textId="77777777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  <w:sz w:val="28"/>
          <w:szCs w:val="28"/>
        </w:rPr>
      </w:pPr>
      <w:r w:rsidRPr="00734D7F">
        <w:rPr>
          <w:rFonts w:ascii="Arial" w:hAnsi="Arial" w:cs="Arial"/>
          <w:color w:val="444444"/>
          <w:sz w:val="28"/>
          <w:szCs w:val="28"/>
        </w:rPr>
        <w:t> </w:t>
      </w:r>
    </w:p>
    <w:p w14:paraId="721BA8DB" w14:textId="77777777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  <w:sz w:val="28"/>
          <w:szCs w:val="28"/>
        </w:rPr>
      </w:pPr>
      <w:r w:rsidRPr="00734D7F">
        <w:rPr>
          <w:rFonts w:ascii="Arial" w:hAnsi="Arial" w:cs="Arial"/>
          <w:color w:val="444444"/>
          <w:sz w:val="28"/>
          <w:szCs w:val="28"/>
        </w:rPr>
        <w:t> </w:t>
      </w:r>
    </w:p>
    <w:p w14:paraId="2A29E0A8" w14:textId="57464BD8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     </w:t>
      </w:r>
      <w:r w:rsidRPr="00734D7F">
        <w:rPr>
          <w:rFonts w:ascii="Arial" w:hAnsi="Arial" w:cs="Arial"/>
          <w:color w:val="444444"/>
          <w:sz w:val="28"/>
          <w:szCs w:val="28"/>
        </w:rPr>
        <w:t>Conform noilor reglementări legislative, stipulate în Ordinul MS/CNAS nr.1092/745/2020 publicat în MO nr.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734D7F">
        <w:rPr>
          <w:rFonts w:ascii="Arial" w:hAnsi="Arial" w:cs="Arial"/>
          <w:color w:val="444444"/>
          <w:sz w:val="28"/>
          <w:szCs w:val="28"/>
        </w:rPr>
        <w:t>583/02.07.2020 a fost aprobat noul model unic al certificatului de concediu medical și instrucțiunile privind utilizarea și modul de completare a certificatelor.</w:t>
      </w:r>
    </w:p>
    <w:p w14:paraId="239C53B1" w14:textId="238CBF8B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4D7F"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            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Formularele de certificate de concediu medical în vechiul format</w:t>
      </w:r>
      <w:r w:rsidRPr="00734D7F">
        <w:rPr>
          <w:rFonts w:ascii="Arial" w:hAnsi="Arial" w:cs="Arial"/>
          <w:color w:val="444444"/>
          <w:sz w:val="28"/>
          <w:szCs w:val="28"/>
        </w:rPr>
        <w:t> aprobat prin Ordinul MS/CNAS nr.233/125/2006 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se utilizează până la epuizarea stocului existent, dar nu mai târziu de 30.09.2020.</w:t>
      </w:r>
    </w:p>
    <w:p w14:paraId="3F436BCB" w14:textId="0A0100D5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    </w:t>
      </w:r>
      <w:r w:rsidRPr="00734D7F">
        <w:rPr>
          <w:rFonts w:ascii="Arial" w:hAnsi="Arial" w:cs="Arial"/>
          <w:color w:val="444444"/>
          <w:sz w:val="28"/>
          <w:szCs w:val="28"/>
        </w:rPr>
        <w:t>Noile formulare 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se vor elibera fără aplicarea ștampilei unității sanitare emitente</w:t>
      </w:r>
      <w:r w:rsidRPr="00734D7F">
        <w:rPr>
          <w:rFonts w:ascii="Arial" w:hAnsi="Arial" w:cs="Arial"/>
          <w:color w:val="444444"/>
          <w:sz w:val="28"/>
          <w:szCs w:val="28"/>
        </w:rPr>
        <w:t>, iar 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rubricile corespunzătoare avizelor Casei Teritoriale de Pensii și Direcției de Sănătate Publică nu mai cuprind ștampila unității</w:t>
      </w:r>
      <w:r w:rsidRPr="00734D7F">
        <w:rPr>
          <w:rFonts w:ascii="Arial" w:hAnsi="Arial" w:cs="Arial"/>
          <w:color w:val="444444"/>
          <w:sz w:val="28"/>
          <w:szCs w:val="28"/>
        </w:rPr>
        <w:t>, suplimentar apărând numele și prenumele persoanei care avizează și semnatura.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734D7F">
        <w:rPr>
          <w:rFonts w:ascii="Arial" w:hAnsi="Arial" w:cs="Arial"/>
          <w:color w:val="444444"/>
          <w:sz w:val="28"/>
          <w:szCs w:val="28"/>
        </w:rPr>
        <w:t>Totodată, consemnăm faptul că 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în noul formular nu mai este prevăzută rubrica corespunzătoare luării în evidență de către medicul de familie</w:t>
      </w:r>
      <w:r w:rsidRPr="00734D7F">
        <w:rPr>
          <w:rFonts w:ascii="Arial" w:hAnsi="Arial" w:cs="Arial"/>
          <w:color w:val="444444"/>
          <w:sz w:val="28"/>
          <w:szCs w:val="28"/>
        </w:rPr>
        <w:t xml:space="preserve">. Un alt element de noutate în noul formular este reprezentat de faptul că se va înscrie codul numeric personal al copilului pentru care se acordă </w:t>
      </w:r>
      <w:r>
        <w:rPr>
          <w:rFonts w:ascii="Arial" w:hAnsi="Arial" w:cs="Arial"/>
          <w:color w:val="444444"/>
          <w:sz w:val="28"/>
          <w:szCs w:val="28"/>
        </w:rPr>
        <w:t>conc</w:t>
      </w:r>
      <w:r w:rsidRPr="00734D7F">
        <w:rPr>
          <w:rFonts w:ascii="Arial" w:hAnsi="Arial" w:cs="Arial"/>
          <w:color w:val="444444"/>
          <w:sz w:val="28"/>
          <w:szCs w:val="28"/>
        </w:rPr>
        <w:t>ediul medical, în situația în care certificatul de concediu medical se acordă pentru îngrijirea copilului bolnav.</w:t>
      </w:r>
    </w:p>
    <w:p w14:paraId="188B10F5" w14:textId="77777777" w:rsidR="00734D7F" w:rsidRPr="00734D7F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4D7F">
        <w:rPr>
          <w:rFonts w:ascii="Arial" w:hAnsi="Arial" w:cs="Arial"/>
          <w:color w:val="444444"/>
          <w:sz w:val="28"/>
          <w:szCs w:val="28"/>
        </w:rPr>
        <w:t>Menționăm faptul că în conformitate cu acest nou act normativ 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respectarea instrucțiunilor</w:t>
      </w:r>
      <w:r w:rsidRPr="00734D7F">
        <w:rPr>
          <w:rFonts w:ascii="Arial" w:hAnsi="Arial" w:cs="Arial"/>
          <w:color w:val="444444"/>
          <w:sz w:val="28"/>
          <w:szCs w:val="28"/>
        </w:rPr>
        <w:t> privind utilizarea și modul de completare a certificatelor de concediu medical prevăzute în Anexa nr.2 la ordin </w:t>
      </w:r>
      <w:r w:rsidRPr="00734D7F">
        <w:rPr>
          <w:rStyle w:val="Strong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sunt obligatorii</w:t>
      </w:r>
      <w:r w:rsidRPr="00734D7F">
        <w:rPr>
          <w:rFonts w:ascii="Arial" w:hAnsi="Arial" w:cs="Arial"/>
          <w:color w:val="444444"/>
          <w:sz w:val="28"/>
          <w:szCs w:val="28"/>
        </w:rPr>
        <w:t>.</w:t>
      </w:r>
    </w:p>
    <w:p w14:paraId="184716EC" w14:textId="0B2B1E2A" w:rsidR="00305D8A" w:rsidRDefault="00305D8A">
      <w:pPr>
        <w:rPr>
          <w:rFonts w:ascii="Arial" w:hAnsi="Arial" w:cs="Arial"/>
          <w:sz w:val="28"/>
          <w:szCs w:val="28"/>
        </w:rPr>
      </w:pPr>
    </w:p>
    <w:p w14:paraId="1030D5C0" w14:textId="3C84EBD6" w:rsidR="00734D7F" w:rsidRDefault="00734D7F">
      <w:pPr>
        <w:rPr>
          <w:rFonts w:ascii="Arial" w:hAnsi="Arial" w:cs="Arial"/>
          <w:sz w:val="28"/>
          <w:szCs w:val="28"/>
        </w:rPr>
      </w:pPr>
    </w:p>
    <w:p w14:paraId="5258365A" w14:textId="1D29EAB9" w:rsidR="00734D7F" w:rsidRDefault="00734D7F">
      <w:pPr>
        <w:rPr>
          <w:rFonts w:ascii="Arial" w:hAnsi="Arial" w:cs="Arial"/>
          <w:sz w:val="28"/>
          <w:szCs w:val="28"/>
        </w:rPr>
      </w:pPr>
    </w:p>
    <w:p w14:paraId="6C1E6E61" w14:textId="21684112" w:rsidR="00734D7F" w:rsidRDefault="00734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Director general</w:t>
      </w:r>
    </w:p>
    <w:p w14:paraId="57702DE4" w14:textId="5817BADB" w:rsidR="00734D7F" w:rsidRPr="00734D7F" w:rsidRDefault="00734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Ec. Carmen Prodan</w:t>
      </w:r>
    </w:p>
    <w:sectPr w:rsidR="00734D7F" w:rsidRPr="0073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7F"/>
    <w:rsid w:val="00114D2B"/>
    <w:rsid w:val="00305D8A"/>
    <w:rsid w:val="004A583A"/>
    <w:rsid w:val="007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B89"/>
  <w15:chartTrackingRefBased/>
  <w15:docId w15:val="{27747CC4-63F5-4850-A2F0-D96FDD7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73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2020-07-07T11:51:00Z</cp:lastPrinted>
  <dcterms:created xsi:type="dcterms:W3CDTF">2020-07-07T12:07:00Z</dcterms:created>
  <dcterms:modified xsi:type="dcterms:W3CDTF">2020-07-07T12:07:00Z</dcterms:modified>
</cp:coreProperties>
</file>